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89F" w:rsidRPr="00E30B88" w:rsidRDefault="00E30B88" w:rsidP="00E30B88">
      <w:pPr>
        <w:jc w:val="center"/>
        <w:rPr>
          <w:rFonts w:ascii="Times New Roman" w:hAnsi="Times New Roman" w:cs="Times New Roman"/>
          <w:sz w:val="28"/>
          <w:szCs w:val="28"/>
          <w:u w:val="single"/>
        </w:rPr>
      </w:pPr>
      <w:r>
        <w:rPr>
          <w:rFonts w:ascii="Times New Roman" w:hAnsi="Times New Roman" w:cs="Times New Roman"/>
          <w:sz w:val="28"/>
          <w:szCs w:val="28"/>
          <w:u w:val="single"/>
        </w:rPr>
        <w:t>Le r</w:t>
      </w:r>
      <w:r w:rsidR="00F843F3" w:rsidRPr="00E30B88">
        <w:rPr>
          <w:rFonts w:ascii="Times New Roman" w:hAnsi="Times New Roman" w:cs="Times New Roman"/>
          <w:sz w:val="28"/>
          <w:szCs w:val="28"/>
          <w:u w:val="single"/>
        </w:rPr>
        <w:t>oi Arthur</w:t>
      </w:r>
    </w:p>
    <w:p w:rsidR="00F843F3" w:rsidRDefault="00A213E8">
      <w:pPr>
        <w:rPr>
          <w:rFonts w:ascii="Times New Roman" w:hAnsi="Times New Roman" w:cs="Times New Roman"/>
          <w:i/>
        </w:rPr>
      </w:pPr>
      <w:r>
        <w:rPr>
          <w:rFonts w:ascii="Times New Roman" w:hAnsi="Times New Roman" w:cs="Times New Roman"/>
          <w:i/>
        </w:rPr>
        <w:t xml:space="preserve">  « C’est dans cette même bataille que notre illustre roi Arthur fut mortellement blessé : il fut alors transporté dans l’île d’Avallon pour y soigner ses blessures. Arthur abandonna alors la couronne de Bretagne à son parent Constantin, qui était le fils de Cador, duc de Cornouailles. C’était en l’an 542 ap. J-C. Que l’âme de notre roi repose ne paix ! »</w:t>
      </w:r>
    </w:p>
    <w:p w:rsidR="00A213E8" w:rsidRDefault="00A213E8">
      <w:pPr>
        <w:rPr>
          <w:rFonts w:ascii="Times New Roman" w:hAnsi="Times New Roman" w:cs="Times New Roman"/>
        </w:rPr>
      </w:pPr>
      <w:r>
        <w:rPr>
          <w:rFonts w:ascii="Times New Roman" w:hAnsi="Times New Roman" w:cs="Times New Roman"/>
        </w:rPr>
        <w:t xml:space="preserve">  C’est en ces termes que Geoffroy de Monmouth, clerc d’origine galloise installé à Oxford</w:t>
      </w:r>
      <w:r w:rsidR="00E30B88">
        <w:rPr>
          <w:rFonts w:ascii="Times New Roman" w:hAnsi="Times New Roman" w:cs="Times New Roman"/>
        </w:rPr>
        <w:t xml:space="preserve"> dans les années 1130 achève, avec le 178</w:t>
      </w:r>
      <w:r w:rsidR="00E30B88" w:rsidRPr="00E30B88">
        <w:rPr>
          <w:rFonts w:ascii="Times New Roman" w:hAnsi="Times New Roman" w:cs="Times New Roman"/>
          <w:vertAlign w:val="superscript"/>
        </w:rPr>
        <w:t>e</w:t>
      </w:r>
      <w:r w:rsidR="00E30B88">
        <w:rPr>
          <w:rFonts w:ascii="Times New Roman" w:hAnsi="Times New Roman" w:cs="Times New Roman"/>
        </w:rPr>
        <w:t xml:space="preserve"> chapitre de son </w:t>
      </w:r>
      <w:r w:rsidR="00E30B88">
        <w:rPr>
          <w:rFonts w:ascii="Times New Roman" w:hAnsi="Times New Roman" w:cs="Times New Roman"/>
          <w:i/>
        </w:rPr>
        <w:t>Histoire des rois de Bretagne</w:t>
      </w:r>
      <w:r w:rsidR="00E30B88">
        <w:rPr>
          <w:rFonts w:ascii="Times New Roman" w:hAnsi="Times New Roman" w:cs="Times New Roman"/>
        </w:rPr>
        <w:t xml:space="preserve"> (</w:t>
      </w:r>
      <w:r w:rsidR="00E30B88">
        <w:rPr>
          <w:rFonts w:ascii="Times New Roman" w:hAnsi="Times New Roman" w:cs="Times New Roman"/>
          <w:i/>
        </w:rPr>
        <w:t>Historia regum Britanniae</w:t>
      </w:r>
      <w:r w:rsidR="00E30B88">
        <w:rPr>
          <w:rFonts w:ascii="Times New Roman" w:hAnsi="Times New Roman" w:cs="Times New Roman"/>
        </w:rPr>
        <w:t>) le récit des hauts faits du roi Arthur.</w:t>
      </w:r>
      <w:r w:rsidR="001C3B42">
        <w:rPr>
          <w:rFonts w:ascii="Times New Roman" w:hAnsi="Times New Roman" w:cs="Times New Roman"/>
        </w:rPr>
        <w:t xml:space="preserve"> </w:t>
      </w:r>
      <w:r w:rsidR="00057AB0">
        <w:rPr>
          <w:rFonts w:ascii="Times New Roman" w:hAnsi="Times New Roman" w:cs="Times New Roman"/>
        </w:rPr>
        <w:t xml:space="preserve">Nous retrouvons ici la source supposée la plus connue de la légende : celle d’un chef ayant vécu au Ve siècle. Monmouth a en effet fait autorité en la matière (les sources de l’époque étant rares, cet auteur a permit de relayer les quelques chroniques qui nous parvenues) jusqu’au XVIIe siècle. Mais la critique se fait plus importante au XXème siècle. Car si le clerc a bien repris des récits issus d’une tradition orale et écrite, l’ensemble est de lui. Il a donc pu broder autour, réutilisé, réinventé à a guise les récits qu’il a repris. Si Monmouth n’est pas fiable, pourquoi ne pas se tourner vers les chroniques de l’époque ? Car dans les sources des Ve et VIème siècles, aucune n’indique le personnage d’Arthur. </w:t>
      </w:r>
      <w:r w:rsidR="003670E4">
        <w:rPr>
          <w:rFonts w:ascii="Times New Roman" w:hAnsi="Times New Roman" w:cs="Times New Roman"/>
        </w:rPr>
        <w:t xml:space="preserve">Certains pourraient alors invoquer l’obscurantisme et la barbarie de ce début de Moyen-Âge (n’est il d’ailleurs pas appelé </w:t>
      </w:r>
      <w:r w:rsidR="003670E4">
        <w:rPr>
          <w:rFonts w:ascii="Times New Roman" w:hAnsi="Times New Roman" w:cs="Times New Roman"/>
          <w:i/>
        </w:rPr>
        <w:t xml:space="preserve">Dark </w:t>
      </w:r>
      <w:r w:rsidR="003670E4" w:rsidRPr="00A42B7A">
        <w:rPr>
          <w:rFonts w:ascii="Times New Roman" w:hAnsi="Times New Roman" w:cs="Times New Roman"/>
          <w:i/>
        </w:rPr>
        <w:t>Ages</w:t>
      </w:r>
      <w:r w:rsidR="003670E4">
        <w:rPr>
          <w:rFonts w:ascii="Times New Roman" w:hAnsi="Times New Roman" w:cs="Times New Roman"/>
        </w:rPr>
        <w:t xml:space="preserve">, les âges sombres, en anglais ?) pour justifier l’absence. Mais si le Moyen-Âge est appelé ainsi ce n’est pour un prétendu </w:t>
      </w:r>
      <w:r w:rsidR="0014796A">
        <w:rPr>
          <w:rFonts w:ascii="Times New Roman" w:hAnsi="Times New Roman" w:cs="Times New Roman"/>
        </w:rPr>
        <w:t>obscurantisme</w:t>
      </w:r>
      <w:r w:rsidR="003670E4">
        <w:rPr>
          <w:rFonts w:ascii="Times New Roman" w:hAnsi="Times New Roman" w:cs="Times New Roman"/>
        </w:rPr>
        <w:t xml:space="preserve">, mais parce que les sources sont rares, et peu fiables. Il est donc difficile d’y retrouver une trace d’Arthur. </w:t>
      </w:r>
      <w:r w:rsidR="00057AB0" w:rsidRPr="003670E4">
        <w:rPr>
          <w:rFonts w:ascii="Times New Roman" w:hAnsi="Times New Roman" w:cs="Times New Roman"/>
        </w:rPr>
        <w:t>Et</w:t>
      </w:r>
      <w:r w:rsidR="00057AB0">
        <w:rPr>
          <w:rFonts w:ascii="Times New Roman" w:hAnsi="Times New Roman" w:cs="Times New Roman"/>
        </w:rPr>
        <w:t xml:space="preserve"> dans celles plus tardives du IXème, où il commence à apparaître, les dimensions mythologiques et historiques sont déjà présentes et mélangées. Très rapidement il y a une volonté de donner une historicité au personnage, de l’associer à des lieux anciens.</w:t>
      </w:r>
      <w:r w:rsidR="003670E4">
        <w:rPr>
          <w:rFonts w:ascii="Times New Roman" w:hAnsi="Times New Roman" w:cs="Times New Roman"/>
        </w:rPr>
        <w:t xml:space="preserve"> Arthur semble un héros connu, aimé de tous, et partout présent. C’est sûrement pour cela que l’on a toujours cherché à lui donner une origine historique. </w:t>
      </w:r>
      <w:r w:rsidR="00A42B7A">
        <w:rPr>
          <w:rFonts w:ascii="Times New Roman" w:hAnsi="Times New Roman" w:cs="Times New Roman"/>
        </w:rPr>
        <w:t xml:space="preserve">Pourquoi, alors, ne pas partir des textes utilisés par Monmouth ? Car si Arthur est une figure historique dont la légende s’est emparée, c’est là que nous trouverons son origine. De 410 à 597, les textes sont rares Seul le moine Gildas permet d’en apprendre un peu sur la Grande-Bretagne de l’époque. Cependant dans </w:t>
      </w:r>
      <w:r w:rsidR="00A42B7A">
        <w:rPr>
          <w:rFonts w:ascii="Times New Roman" w:hAnsi="Times New Roman" w:cs="Times New Roman"/>
          <w:i/>
        </w:rPr>
        <w:t>De la chute et de la conquête de la Bretagne</w:t>
      </w:r>
      <w:r w:rsidR="00A42B7A">
        <w:rPr>
          <w:rFonts w:ascii="Times New Roman" w:hAnsi="Times New Roman" w:cs="Times New Roman"/>
        </w:rPr>
        <w:t xml:space="preserve">, il n’y est fait aucune mention d’Arthur. Ce qui ne veut pas dire qu’il n’a pas existé : il est impossible d’argumenter à travers une seule source isolée. Il faut pourtant noter un fait historique que nous retrouvons dans la légende : l’île christianisée est peu à peu soumise aux Angles et aux Saxons païens. Saxons très présents dans les romans car c’est contre eux qu’Arthur livrera sa dernière bataille. Peut-être est-il ici utile de </w:t>
      </w:r>
      <w:r w:rsidR="0014796A">
        <w:rPr>
          <w:rFonts w:ascii="Times New Roman" w:hAnsi="Times New Roman" w:cs="Times New Roman"/>
        </w:rPr>
        <w:t>rappeler</w:t>
      </w:r>
      <w:r w:rsidR="00A42B7A">
        <w:rPr>
          <w:rFonts w:ascii="Times New Roman" w:hAnsi="Times New Roman" w:cs="Times New Roman"/>
        </w:rPr>
        <w:t xml:space="preserve"> les grandes li</w:t>
      </w:r>
      <w:r w:rsidR="00AB25D6">
        <w:rPr>
          <w:rFonts w:ascii="Times New Roman" w:hAnsi="Times New Roman" w:cs="Times New Roman"/>
        </w:rPr>
        <w:t>gnes de son histoire légendaire. Né d’Ygerne (ou Igraine) femme du duc Gorlois et d’Uther Pendragon roi de Bretagne (il faut noter que l’adultère disparait avec la christianisation de la légende : Gorlois meurt avant qu’Uther arrive au château d’Ygerne, celui-ci se faisant d’ailleurs passer pour le mari), confié par Merlin à un maréchal ferrant qui l’</w:t>
      </w:r>
      <w:r w:rsidR="0014796A">
        <w:rPr>
          <w:rFonts w:ascii="Times New Roman" w:hAnsi="Times New Roman" w:cs="Times New Roman"/>
        </w:rPr>
        <w:t>élèvera</w:t>
      </w:r>
      <w:r w:rsidR="00AB25D6">
        <w:rPr>
          <w:rFonts w:ascii="Times New Roman" w:hAnsi="Times New Roman" w:cs="Times New Roman"/>
        </w:rPr>
        <w:t xml:space="preserve"> comme son fils (et même mieux), lui seul étant roi légitime de Bretagne, il parvient à retirer Excalibur de l’enclume (ou du rocher) lors d’un tournoi. Après une difficile </w:t>
      </w:r>
      <w:r w:rsidR="0014796A">
        <w:rPr>
          <w:rFonts w:ascii="Times New Roman" w:hAnsi="Times New Roman" w:cs="Times New Roman"/>
        </w:rPr>
        <w:t>reconnaissance</w:t>
      </w:r>
      <w:r w:rsidR="00AB25D6">
        <w:rPr>
          <w:rFonts w:ascii="Times New Roman" w:hAnsi="Times New Roman" w:cs="Times New Roman"/>
        </w:rPr>
        <w:t>, il épouse Guenièvre, fille du roi Léodagan de Carmélide</w:t>
      </w:r>
      <w:r w:rsidR="00DF2A67">
        <w:rPr>
          <w:rFonts w:ascii="Times New Roman" w:hAnsi="Times New Roman" w:cs="Times New Roman"/>
        </w:rPr>
        <w:t xml:space="preserve">, et s’installe à Camelot dont il fait sa cour principale. Merlin fonde la Table Ronde, la quête du Graal commencera peu après. Selon certaines sources, Arthur a un fils (Lohot) qui sera assassiné par Keu car il avait la fâcheuse tendance de s’endormir sur le corps d’un ennemi après l’avoir tué. Le nom peut varier selon les légendes, j’ai ici repris les orthographes les plus courantes. Arthur finira sa vie lors de la bataille de Camlann, durant laquelle son fils Mordred le tuera, et les Saxons vaincront. </w:t>
      </w:r>
    </w:p>
    <w:p w:rsidR="00543535" w:rsidRDefault="00DF2A67">
      <w:pPr>
        <w:rPr>
          <w:rFonts w:ascii="Times New Roman" w:hAnsi="Times New Roman" w:cs="Times New Roman"/>
        </w:rPr>
      </w:pPr>
      <w:r>
        <w:rPr>
          <w:rFonts w:ascii="Times New Roman" w:hAnsi="Times New Roman" w:cs="Times New Roman"/>
        </w:rPr>
        <w:t xml:space="preserve">  </w:t>
      </w:r>
      <w:r w:rsidR="0014796A">
        <w:rPr>
          <w:rFonts w:ascii="Times New Roman" w:hAnsi="Times New Roman" w:cs="Times New Roman"/>
        </w:rPr>
        <w:t>Puisqu’il</w:t>
      </w:r>
      <w:r>
        <w:rPr>
          <w:rFonts w:ascii="Times New Roman" w:hAnsi="Times New Roman" w:cs="Times New Roman"/>
        </w:rPr>
        <w:t xml:space="preserve"> est impossible de retrouver la trace d’un Arthur dans l’Histoire, essayons l’inverse : un personnage légendaire auquel on aurait donné des traits historiques, afin de garantir la crédibilité. C’est pourquoi certains ont voulu le voir dans la figure d’Ambrosius Aurelianus (soldat issu de </w:t>
      </w:r>
      <w:r>
        <w:rPr>
          <w:rFonts w:ascii="Times New Roman" w:hAnsi="Times New Roman" w:cs="Times New Roman"/>
        </w:rPr>
        <w:lastRenderedPageBreak/>
        <w:t>l’aristocratie bretonne romanisée, a vécu au Ve siècle) que Gildas présente comme « un homme de bien ». Sous sa direction, les Bretons reprennent courage et infligent aux saxons une défaite cuisante</w:t>
      </w:r>
      <w:r w:rsidR="006E4333">
        <w:rPr>
          <w:rFonts w:ascii="Times New Roman" w:hAnsi="Times New Roman" w:cs="Times New Roman"/>
        </w:rPr>
        <w:t xml:space="preserve"> lors de la bataille du Mont Badon.</w:t>
      </w:r>
      <w:r w:rsidR="007732B7">
        <w:rPr>
          <w:rFonts w:ascii="Times New Roman" w:hAnsi="Times New Roman" w:cs="Times New Roman"/>
        </w:rPr>
        <w:t xml:space="preserve"> Mais Ambrosius (aussi appelé Emrys en gallois) apparaît sous son propre nom et est clairement différencié d’Arthur, y compris dans les écrits postérieurs.</w:t>
      </w:r>
      <w:r w:rsidR="006E0F96">
        <w:rPr>
          <w:rFonts w:ascii="Times New Roman" w:hAnsi="Times New Roman" w:cs="Times New Roman"/>
        </w:rPr>
        <w:t xml:space="preserve"> Geoffroy Ashe (historien Britannique)  a voulu identifier Arthur dans Riothamus, le « roi des bretons », mentionné dans une source gauloise du Ve siècle et une source </w:t>
      </w:r>
      <w:r w:rsidR="0014796A">
        <w:rPr>
          <w:rFonts w:ascii="Times New Roman" w:hAnsi="Times New Roman" w:cs="Times New Roman"/>
        </w:rPr>
        <w:t>byzantine</w:t>
      </w:r>
      <w:r w:rsidR="00E8087B">
        <w:rPr>
          <w:rFonts w:ascii="Times New Roman" w:hAnsi="Times New Roman" w:cs="Times New Roman"/>
        </w:rPr>
        <w:t xml:space="preserve"> du Vie siècle (il présente son travail dans un article du Spéculum).</w:t>
      </w:r>
      <w:r w:rsidR="00E40B18">
        <w:rPr>
          <w:rFonts w:ascii="Times New Roman" w:hAnsi="Times New Roman" w:cs="Times New Roman"/>
        </w:rPr>
        <w:t xml:space="preserve"> La proximité des régions où opéraient Arthur et Riothamus a semblé intéressante, mais le raisonnement est construit à coups d’arguments circulaires : </w:t>
      </w:r>
      <w:r w:rsidR="0014796A">
        <w:rPr>
          <w:rFonts w:ascii="Times New Roman" w:hAnsi="Times New Roman" w:cs="Times New Roman"/>
        </w:rPr>
        <w:t>Ashe</w:t>
      </w:r>
      <w:r w:rsidR="00E40B18">
        <w:rPr>
          <w:rFonts w:ascii="Times New Roman" w:hAnsi="Times New Roman" w:cs="Times New Roman"/>
        </w:rPr>
        <w:t xml:space="preserve"> </w:t>
      </w:r>
      <w:r w:rsidR="0014796A">
        <w:rPr>
          <w:rFonts w:ascii="Times New Roman" w:hAnsi="Times New Roman" w:cs="Times New Roman"/>
        </w:rPr>
        <w:t>reconstituât</w:t>
      </w:r>
      <w:r w:rsidR="00E40B18">
        <w:rPr>
          <w:rFonts w:ascii="Times New Roman" w:hAnsi="Times New Roman" w:cs="Times New Roman"/>
        </w:rPr>
        <w:t xml:space="preserve"> Riothamus à partir de Monmouth et en déduit que c’est Arthur. Qu’en est-il des textes Arthuriens eux-mêmes ? Ils sont assez tardifs, 829-830</w:t>
      </w:r>
      <w:r w:rsidR="00197A96">
        <w:rPr>
          <w:rFonts w:ascii="Times New Roman" w:hAnsi="Times New Roman" w:cs="Times New Roman"/>
        </w:rPr>
        <w:t xml:space="preserve"> pour le premier, l’</w:t>
      </w:r>
      <w:r w:rsidR="00197A96">
        <w:rPr>
          <w:rFonts w:ascii="Times New Roman" w:hAnsi="Times New Roman" w:cs="Times New Roman"/>
          <w:i/>
        </w:rPr>
        <w:t>Histoire des Bretons</w:t>
      </w:r>
      <w:r w:rsidR="00197A96">
        <w:rPr>
          <w:rFonts w:ascii="Times New Roman" w:hAnsi="Times New Roman" w:cs="Times New Roman"/>
        </w:rPr>
        <w:t xml:space="preserve"> (</w:t>
      </w:r>
      <w:r w:rsidR="00197A96">
        <w:rPr>
          <w:rFonts w:ascii="Times New Roman" w:hAnsi="Times New Roman" w:cs="Times New Roman"/>
          <w:i/>
        </w:rPr>
        <w:t>Historia britonniae</w:t>
      </w:r>
      <w:r w:rsidR="00197A96">
        <w:rPr>
          <w:rFonts w:ascii="Times New Roman" w:hAnsi="Times New Roman" w:cs="Times New Roman"/>
        </w:rPr>
        <w:t xml:space="preserve">) a été </w:t>
      </w:r>
      <w:r w:rsidR="0014796A">
        <w:rPr>
          <w:rFonts w:ascii="Times New Roman" w:hAnsi="Times New Roman" w:cs="Times New Roman"/>
        </w:rPr>
        <w:t>écrite</w:t>
      </w:r>
      <w:r w:rsidR="00197A96">
        <w:rPr>
          <w:rFonts w:ascii="Times New Roman" w:hAnsi="Times New Roman" w:cs="Times New Roman"/>
        </w:rPr>
        <w:t xml:space="preserve"> par un clerc anonyme d’origine galloise. Il s’agit d’une compilation d’épisodes historiques et géographiques du Pays de Galles et de l’Angleterre. La figure d’Arthur est utilisée pour montrer le passé glorieux des Gallois, que l’union peut faire la force : un exemple de dirigeant efficace ayant accompli une grande victoire (celle du Mont Badon). A l’époque de la rédaction du texte, le pays était en proie à des conflits et invasions menaçants son unité. Le poète plaide pour une unité des efforts derrière Merfyn Frych, roi de Gwynedd (nord du Pays de Galles).</w:t>
      </w:r>
      <w:r w:rsidR="00EC21ED">
        <w:rPr>
          <w:rFonts w:ascii="Times New Roman" w:hAnsi="Times New Roman" w:cs="Times New Roman"/>
        </w:rPr>
        <w:t xml:space="preserve"> </w:t>
      </w:r>
      <w:r w:rsidR="00543535">
        <w:rPr>
          <w:rFonts w:ascii="Times New Roman" w:hAnsi="Times New Roman" w:cs="Times New Roman"/>
        </w:rPr>
        <w:t>L’auteur, après une liste de douze batailles remportées par Arthur (celle du Mont Badon en dernier), lui attribue deux noms : « champion chrétien » (à la huitième bataille) et « dux bellorum », littéralement chef des batailles en latin. Mais que penser de ce titre ? Un chef suprême des Bretons ou un chef de guerre indépendant à la tête de mercenaires (dans tous les cas il remporterait toutes les batailles). Ce serait l’hypothèse une qui serait la plus vraisemblable, le clerc voulant montrer l’union du peuple. Mais tout ceci ne signifie pas clairement l’historicité du personnage. Les sources de l’</w:t>
      </w:r>
      <w:r w:rsidR="00543535">
        <w:rPr>
          <w:rFonts w:ascii="Times New Roman" w:hAnsi="Times New Roman" w:cs="Times New Roman"/>
          <w:i/>
        </w:rPr>
        <w:t xml:space="preserve">Histoire des </w:t>
      </w:r>
      <w:r w:rsidR="00543535" w:rsidRPr="00543535">
        <w:rPr>
          <w:rFonts w:ascii="Times New Roman" w:hAnsi="Times New Roman" w:cs="Times New Roman"/>
          <w:i/>
        </w:rPr>
        <w:t>Bretons</w:t>
      </w:r>
      <w:r w:rsidR="00543535">
        <w:rPr>
          <w:rFonts w:ascii="Times New Roman" w:hAnsi="Times New Roman" w:cs="Times New Roman"/>
        </w:rPr>
        <w:t xml:space="preserve"> sont orales, des récits héroïques du roi Arthur. Il s’inspire aussi de Gildas.</w:t>
      </w:r>
    </w:p>
    <w:p w:rsidR="004C547D" w:rsidRDefault="00543535">
      <w:pPr>
        <w:rPr>
          <w:rFonts w:ascii="Times New Roman" w:hAnsi="Times New Roman" w:cs="Times New Roman"/>
        </w:rPr>
      </w:pPr>
      <w:r>
        <w:rPr>
          <w:rFonts w:ascii="Times New Roman" w:hAnsi="Times New Roman" w:cs="Times New Roman"/>
        </w:rPr>
        <w:t xml:space="preserve">  Peut-être faut-il chercher Arthur comme un personnage historique ayant son propre nom, sa propre identité, mais que l’on désignerait ensuite sous le nom d’Arthur comme un titre honorifique (de la même manière que l’on dit un « César » dans la Rome Antique). Nous pourrions donc retrouver le « vrai Arthur » en comparant les sources de l’époque (et encore faut-il les trouver) et celles le mentionnant. </w:t>
      </w:r>
      <w:r w:rsidR="004C547D">
        <w:rPr>
          <w:rFonts w:ascii="Times New Roman" w:hAnsi="Times New Roman" w:cs="Times New Roman"/>
        </w:rPr>
        <w:t xml:space="preserve">Ainsi la première mention du roi se trouve dans un très ancien poème gallois, le </w:t>
      </w:r>
      <w:r w:rsidR="004C547D">
        <w:rPr>
          <w:rFonts w:ascii="Times New Roman" w:hAnsi="Times New Roman" w:cs="Times New Roman"/>
          <w:i/>
        </w:rPr>
        <w:t>Goddodin</w:t>
      </w:r>
      <w:r w:rsidR="004C547D">
        <w:rPr>
          <w:rFonts w:ascii="Times New Roman" w:hAnsi="Times New Roman" w:cs="Times New Roman"/>
        </w:rPr>
        <w:t xml:space="preserve"> (écrit par le poète Aneirin), qui remonterait au VIème siècle. Il est dit au détour d’un vers qu’un personnage « n’est pas un Arthur ». Cependant le manuscrit qui a </w:t>
      </w:r>
      <w:r w:rsidR="0014796A">
        <w:rPr>
          <w:rFonts w:ascii="Times New Roman" w:hAnsi="Times New Roman" w:cs="Times New Roman"/>
        </w:rPr>
        <w:t>permis</w:t>
      </w:r>
      <w:r w:rsidR="004C547D">
        <w:rPr>
          <w:rFonts w:ascii="Times New Roman" w:hAnsi="Times New Roman" w:cs="Times New Roman"/>
        </w:rPr>
        <w:t xml:space="preserve"> de retrouver le poème (il était connu seulement oralement) date du XIIème siècle.</w:t>
      </w:r>
      <w:r w:rsidR="00625959">
        <w:rPr>
          <w:rFonts w:ascii="Times New Roman" w:hAnsi="Times New Roman" w:cs="Times New Roman"/>
        </w:rPr>
        <w:t xml:space="preserve"> Il faut noter une difficulté supplémentaire : au tournant du VIIème siècle, des personnages appelés Arthur apparaissent dans les maisons régnantes dans l’ouest de la Grande Bretagne</w:t>
      </w:r>
      <w:r w:rsidR="00666A63">
        <w:rPr>
          <w:rFonts w:ascii="Times New Roman" w:hAnsi="Times New Roman" w:cs="Times New Roman"/>
        </w:rPr>
        <w:t xml:space="preserve">. Ce qui est seulement le signe d’une popularité croissante du héros. </w:t>
      </w:r>
      <w:r w:rsidR="00443C5A">
        <w:rPr>
          <w:rFonts w:ascii="Times New Roman" w:hAnsi="Times New Roman" w:cs="Times New Roman"/>
        </w:rPr>
        <w:t xml:space="preserve">L’étymologie d’Arthur viendrai du celte </w:t>
      </w:r>
      <w:r w:rsidR="00443C5A" w:rsidRPr="00443C5A">
        <w:rPr>
          <w:rFonts w:ascii="Times New Roman" w:hAnsi="Times New Roman" w:cs="Times New Roman"/>
          <w:i/>
        </w:rPr>
        <w:t>ar</w:t>
      </w:r>
      <w:r w:rsidR="00443C5A">
        <w:rPr>
          <w:rFonts w:ascii="Times New Roman" w:hAnsi="Times New Roman" w:cs="Times New Roman"/>
          <w:i/>
        </w:rPr>
        <w:t xml:space="preserve">th </w:t>
      </w:r>
      <w:r w:rsidR="00443C5A">
        <w:rPr>
          <w:rFonts w:ascii="Times New Roman" w:hAnsi="Times New Roman" w:cs="Times New Roman"/>
        </w:rPr>
        <w:t xml:space="preserve">signifiant </w:t>
      </w:r>
      <w:r w:rsidR="00443C5A" w:rsidRPr="00443C5A">
        <w:rPr>
          <w:rFonts w:ascii="Times New Roman" w:hAnsi="Times New Roman" w:cs="Times New Roman"/>
          <w:i/>
        </w:rPr>
        <w:t>ours</w:t>
      </w:r>
      <w:r w:rsidR="00443C5A">
        <w:rPr>
          <w:rFonts w:ascii="Times New Roman" w:hAnsi="Times New Roman" w:cs="Times New Roman"/>
          <w:i/>
        </w:rPr>
        <w:t xml:space="preserve">. </w:t>
      </w:r>
      <w:r w:rsidR="00443C5A">
        <w:rPr>
          <w:rFonts w:ascii="Times New Roman" w:hAnsi="Times New Roman" w:cs="Times New Roman"/>
        </w:rPr>
        <w:t xml:space="preserve">Dans le prénom latinisé, Artorius, le suffixe viendrait peut-être du celte </w:t>
      </w:r>
      <w:r w:rsidR="00443C5A">
        <w:rPr>
          <w:rFonts w:ascii="Times New Roman" w:hAnsi="Times New Roman" w:cs="Times New Roman"/>
          <w:i/>
        </w:rPr>
        <w:t xml:space="preserve">rix </w:t>
      </w:r>
      <w:r w:rsidR="00443C5A">
        <w:rPr>
          <w:rFonts w:ascii="Times New Roman" w:hAnsi="Times New Roman" w:cs="Times New Roman"/>
        </w:rPr>
        <w:t>signifiant roi. Donc « roi des ours ». L’ours était l’animal royal, l’emblème monarchique, à l’image du lion des fables de La Fontaine. Il existe aussi ce que nous pouvons appeler la « mémoire d’Arthur. » En fait il s’agirait plutôt d’expliquer l’origine des mégalithes</w:t>
      </w:r>
      <w:r w:rsidR="00ED55C4">
        <w:rPr>
          <w:rFonts w:ascii="Times New Roman" w:hAnsi="Times New Roman" w:cs="Times New Roman"/>
        </w:rPr>
        <w:t>, des oppidii</w:t>
      </w:r>
      <w:r w:rsidR="00443C5A">
        <w:rPr>
          <w:rFonts w:ascii="Times New Roman" w:hAnsi="Times New Roman" w:cs="Times New Roman"/>
        </w:rPr>
        <w:t xml:space="preserve"> et des phénomènes naturels. Par exemple dans l’</w:t>
      </w:r>
      <w:r w:rsidR="00443C5A">
        <w:rPr>
          <w:rFonts w:ascii="Times New Roman" w:hAnsi="Times New Roman" w:cs="Times New Roman"/>
          <w:i/>
        </w:rPr>
        <w:t>Histoire des Bretons</w:t>
      </w:r>
      <w:r w:rsidR="00443C5A">
        <w:rPr>
          <w:rFonts w:ascii="Times New Roman" w:hAnsi="Times New Roman" w:cs="Times New Roman"/>
        </w:rPr>
        <w:t xml:space="preserve"> il est fait mention au chapitre 73 de </w:t>
      </w:r>
      <w:r w:rsidR="00443C5A">
        <w:rPr>
          <w:rFonts w:ascii="Times New Roman" w:hAnsi="Times New Roman" w:cs="Times New Roman"/>
          <w:i/>
        </w:rPr>
        <w:t>Carn Cabal</w:t>
      </w:r>
      <w:r w:rsidR="00443C5A">
        <w:rPr>
          <w:rFonts w:ascii="Times New Roman" w:hAnsi="Times New Roman" w:cs="Times New Roman"/>
        </w:rPr>
        <w:t>, un cairn dont une des pierres porterait l’empreinte de la patte de Cabal, le chien d’Arthur</w:t>
      </w:r>
      <w:r w:rsidR="00780760">
        <w:rPr>
          <w:rFonts w:ascii="Times New Roman" w:hAnsi="Times New Roman" w:cs="Times New Roman"/>
        </w:rPr>
        <w:t xml:space="preserve"> (la légende veut que si l’on prend une pierre du cairn, elle y reviendra dans la nuit). Un autre lieu notable est </w:t>
      </w:r>
      <w:r w:rsidR="00780760">
        <w:rPr>
          <w:rFonts w:ascii="Times New Roman" w:hAnsi="Times New Roman" w:cs="Times New Roman"/>
          <w:i/>
        </w:rPr>
        <w:t>Licat Anir</w:t>
      </w:r>
      <w:r w:rsidR="00712E7D">
        <w:rPr>
          <w:rFonts w:ascii="Times New Roman" w:hAnsi="Times New Roman" w:cs="Times New Roman"/>
        </w:rPr>
        <w:t>, le tombeau d’Anir, fils d’Arthur, que celui-ci aurait tué de sa main. La légende qu’il rétrécisse ou s’agrandisse dès que l’on cherche à le mesurer.</w:t>
      </w:r>
    </w:p>
    <w:p w:rsidR="005F3F4A" w:rsidRDefault="00712E7D">
      <w:pPr>
        <w:rPr>
          <w:rFonts w:ascii="Times New Roman" w:hAnsi="Times New Roman" w:cs="Times New Roman"/>
        </w:rPr>
      </w:pPr>
      <w:r>
        <w:rPr>
          <w:rFonts w:ascii="Times New Roman" w:hAnsi="Times New Roman" w:cs="Times New Roman"/>
        </w:rPr>
        <w:t xml:space="preserve">  Nous voyons donc que le merveilleux est indissociable d’Arthur, même dans l’éventualité où il serait une figure historique. Il est aussi associé au Pays de Galles où nous pouvons trouver son lieu de naissance, de vie, de mort,… Il faut également noter que le drapeau du Pays de Galles est un dragon, en rapport avec le nom de famille d’Arthur, Pendragon (tête de dragon) ? Le héros est plus présent </w:t>
      </w:r>
      <w:r>
        <w:rPr>
          <w:rFonts w:ascii="Times New Roman" w:hAnsi="Times New Roman" w:cs="Times New Roman"/>
        </w:rPr>
        <w:lastRenderedPageBreak/>
        <w:t xml:space="preserve">dans ce pays qu’ailleurs : il existe des légendes en France, notamment en Bretagne (à Huelgoat, une forêt où il se serait reposé après une bataille), dans les autres régions il ne tient que le rôle d’un grand veneur fantôme (chasseur condamné à chasser </w:t>
      </w:r>
      <w:r w:rsidR="0014796A">
        <w:rPr>
          <w:rFonts w:ascii="Times New Roman" w:hAnsi="Times New Roman" w:cs="Times New Roman"/>
        </w:rPr>
        <w:t>jusqu’au</w:t>
      </w:r>
      <w:r>
        <w:rPr>
          <w:rFonts w:ascii="Times New Roman" w:hAnsi="Times New Roman" w:cs="Times New Roman"/>
        </w:rPr>
        <w:t xml:space="preserve"> Jugement Dernier après avoir commis un pêché). </w:t>
      </w:r>
      <w:r w:rsidR="00AD6B2E">
        <w:rPr>
          <w:rFonts w:ascii="Times New Roman" w:hAnsi="Times New Roman" w:cs="Times New Roman"/>
        </w:rPr>
        <w:t xml:space="preserve">Mais même si le roi Arthur est associé au Merveilleux, la légende a </w:t>
      </w:r>
      <w:r w:rsidR="0014796A">
        <w:rPr>
          <w:rFonts w:ascii="Times New Roman" w:hAnsi="Times New Roman" w:cs="Times New Roman"/>
        </w:rPr>
        <w:t>vite</w:t>
      </w:r>
      <w:r w:rsidR="00AD6B2E">
        <w:rPr>
          <w:rFonts w:ascii="Times New Roman" w:hAnsi="Times New Roman" w:cs="Times New Roman"/>
        </w:rPr>
        <w:t xml:space="preserve"> été christianisée : dans les </w:t>
      </w:r>
      <w:r w:rsidR="00AD6B2E">
        <w:rPr>
          <w:rFonts w:ascii="Times New Roman" w:hAnsi="Times New Roman" w:cs="Times New Roman"/>
          <w:i/>
        </w:rPr>
        <w:t>Annales Cambriae</w:t>
      </w:r>
      <w:r w:rsidR="00AD6B2E">
        <w:rPr>
          <w:rFonts w:ascii="Times New Roman" w:hAnsi="Times New Roman" w:cs="Times New Roman"/>
        </w:rPr>
        <w:t>, écrites durant le deuxième moitié du Xème siècle, lors de la mention de la bataille du Mont de Badon (516), le roi aurait porté pendant trois jours et trois nuits une relique de la sainte Croix sur ses épaules, ainsi qu’une image de la Vierge. Guillaume de Malmesbury rajoute vers 1125 qu’il a cousu cette image sur ses armoiries avant la bataille.</w:t>
      </w:r>
      <w:r w:rsidR="00B734DD">
        <w:rPr>
          <w:rFonts w:ascii="Times New Roman" w:hAnsi="Times New Roman" w:cs="Times New Roman"/>
        </w:rPr>
        <w:t xml:space="preserve"> Monmouth, vers 1155, place cette image à l’intérieur de l’écu, nommé </w:t>
      </w:r>
      <w:r w:rsidR="00B734DD">
        <w:rPr>
          <w:rFonts w:ascii="Times New Roman" w:hAnsi="Times New Roman" w:cs="Times New Roman"/>
          <w:i/>
        </w:rPr>
        <w:t>prydwen</w:t>
      </w:r>
      <w:r w:rsidR="00B734DD">
        <w:rPr>
          <w:rFonts w:ascii="Times New Roman" w:hAnsi="Times New Roman" w:cs="Times New Roman"/>
        </w:rPr>
        <w:t xml:space="preserve"> (nom qui ressemble à </w:t>
      </w:r>
      <w:r w:rsidR="00B734DD" w:rsidRPr="00B734DD">
        <w:rPr>
          <w:rFonts w:ascii="Times New Roman" w:hAnsi="Times New Roman" w:cs="Times New Roman"/>
          <w:i/>
        </w:rPr>
        <w:t>preux</w:t>
      </w:r>
      <w:r w:rsidR="00B734DD">
        <w:rPr>
          <w:rFonts w:ascii="Times New Roman" w:hAnsi="Times New Roman" w:cs="Times New Roman"/>
        </w:rPr>
        <w:t xml:space="preserve">). La célèbre Table Ronde (mentionnée pour la première fois dans </w:t>
      </w:r>
      <w:r w:rsidR="00B734DD">
        <w:rPr>
          <w:rFonts w:ascii="Times New Roman" w:hAnsi="Times New Roman" w:cs="Times New Roman"/>
          <w:i/>
        </w:rPr>
        <w:t xml:space="preserve">Le Roman de </w:t>
      </w:r>
      <w:r w:rsidR="00B734DD" w:rsidRPr="00B734DD">
        <w:rPr>
          <w:rFonts w:ascii="Times New Roman" w:hAnsi="Times New Roman" w:cs="Times New Roman"/>
          <w:i/>
        </w:rPr>
        <w:t>Brut</w:t>
      </w:r>
      <w:r w:rsidR="00B734DD">
        <w:rPr>
          <w:rFonts w:ascii="Times New Roman" w:hAnsi="Times New Roman" w:cs="Times New Roman"/>
          <w:i/>
        </w:rPr>
        <w:t>,</w:t>
      </w:r>
      <w:r w:rsidR="00B734DD">
        <w:rPr>
          <w:rFonts w:ascii="Times New Roman" w:hAnsi="Times New Roman" w:cs="Times New Roman"/>
        </w:rPr>
        <w:t xml:space="preserve"> écrit vers 1155 par Robert Wace, un moine anglo-normand)</w:t>
      </w:r>
      <w:r w:rsidR="00B734DD">
        <w:rPr>
          <w:rFonts w:ascii="Times New Roman" w:hAnsi="Times New Roman" w:cs="Times New Roman"/>
          <w:i/>
        </w:rPr>
        <w:t xml:space="preserve"> </w:t>
      </w:r>
      <w:r w:rsidR="00B734DD" w:rsidRPr="00B734DD">
        <w:rPr>
          <w:rFonts w:ascii="Times New Roman" w:hAnsi="Times New Roman" w:cs="Times New Roman"/>
        </w:rPr>
        <w:t>comporte</w:t>
      </w:r>
      <w:r w:rsidR="00B734DD">
        <w:rPr>
          <w:rFonts w:ascii="Times New Roman" w:hAnsi="Times New Roman" w:cs="Times New Roman"/>
        </w:rPr>
        <w:t xml:space="preserve"> douze sièges (le treizième étant le Siège Périlleux, où seul le meilleur des chevaliers, Galaad, est destiné à s’asseoir) mais certaines versions mentionnent 1500, 3000 ou trente chevaliers. Mais ces chiffres correspondent peut-être à ceux qui sont admis à la cour, ce qui est déjà une preuve de la noblesse et du courage de l’élu. Le couronnement d’Arthur aurait eu lieu à Silchester, par l’archevêque Dubrice (465-545, premier évêque à Llandaff, Pays de Galles).</w:t>
      </w:r>
      <w:r w:rsidR="008171FE">
        <w:rPr>
          <w:rFonts w:ascii="Times New Roman" w:hAnsi="Times New Roman" w:cs="Times New Roman"/>
        </w:rPr>
        <w:t xml:space="preserve"> Mais une autre abbaye, plus célèbre, s’est elle au</w:t>
      </w:r>
      <w:r w:rsidR="00B75149">
        <w:rPr>
          <w:rFonts w:ascii="Times New Roman" w:hAnsi="Times New Roman" w:cs="Times New Roman"/>
        </w:rPr>
        <w:t xml:space="preserve">ssi appropriée le roi Arthur : celle de Glastonbury. En 1191, </w:t>
      </w:r>
      <w:r w:rsidR="005F3F4A">
        <w:rPr>
          <w:rFonts w:ascii="Times New Roman" w:hAnsi="Times New Roman" w:cs="Times New Roman"/>
        </w:rPr>
        <w:t>d</w:t>
      </w:r>
      <w:r w:rsidR="005F3F4A" w:rsidRPr="005F3F4A">
        <w:rPr>
          <w:rFonts w:ascii="Times New Roman" w:hAnsi="Times New Roman" w:cs="Times New Roman"/>
        </w:rPr>
        <w:t>’après le chroniqueur Giraud de Barri, l'abbé Henry de Sully avait demandé que l'on fasse des recherches qui auraient permis de découvrir, à une profondeur d'à peu près cinq mètres, un tronc de chêne massif contenant deux squelette</w:t>
      </w:r>
      <w:r w:rsidR="005F3F4A">
        <w:rPr>
          <w:rFonts w:ascii="Times New Roman" w:hAnsi="Times New Roman" w:cs="Times New Roman"/>
        </w:rPr>
        <w:t>s. Toujours d'après Giraud de Barri</w:t>
      </w:r>
      <w:r w:rsidR="005F3F4A" w:rsidRPr="005F3F4A">
        <w:rPr>
          <w:rFonts w:ascii="Times New Roman" w:hAnsi="Times New Roman" w:cs="Times New Roman"/>
        </w:rPr>
        <w:t>, une croix de plomb portant l'inscription </w:t>
      </w:r>
      <w:r w:rsidR="005F3F4A" w:rsidRPr="005F3F4A">
        <w:rPr>
          <w:rFonts w:ascii="Times New Roman" w:hAnsi="Times New Roman" w:cs="Times New Roman"/>
          <w:i/>
          <w:iCs/>
        </w:rPr>
        <w:t>Hic jacet sepultus inclitus rex Arthurus in insula Avalonia</w:t>
      </w:r>
      <w:r w:rsidR="005F3F4A" w:rsidRPr="005F3F4A">
        <w:rPr>
          <w:rFonts w:ascii="Times New Roman" w:hAnsi="Times New Roman" w:cs="Times New Roman"/>
        </w:rPr>
        <w:t> ("Ici repose le célèbre roi Arthur sur l'île d'Avalon") est retrouvée à proximité de la sépulture.</w:t>
      </w:r>
      <w:r w:rsidR="00D55C32">
        <w:rPr>
          <w:rFonts w:ascii="Times New Roman" w:hAnsi="Times New Roman" w:cs="Times New Roman"/>
        </w:rPr>
        <w:t xml:space="preserve"> Le deuxième squelette semblerait donc être celui de Guenièvre. </w:t>
      </w:r>
      <w:r w:rsidR="00B75149">
        <w:rPr>
          <w:rFonts w:ascii="Times New Roman" w:hAnsi="Times New Roman" w:cs="Times New Roman"/>
        </w:rPr>
        <w:t xml:space="preserve">Mais la dissolution de l’abbaye au XVIème siècle, et par conséquent la destruction des tombes, empêche de vérifier la véracité de l’histoire. De plus lors de la découverte, la fréquentation de Glastonbury était en baisse après l’incendie de la nef en 1184. Les moines parviennent à la rénover suffisamment pour parvenir à faire des offices mais ils manquent cruellement d’argent. La découverte des tombes redonne un nouvel attrait, et non des moindres, à l’abbaye. A tel point qu’en 1278, le roi </w:t>
      </w:r>
      <w:r w:rsidR="0014796A">
        <w:rPr>
          <w:rFonts w:ascii="Times New Roman" w:hAnsi="Times New Roman" w:cs="Times New Roman"/>
        </w:rPr>
        <w:t>Edouard</w:t>
      </w:r>
      <w:r w:rsidR="00B75149">
        <w:rPr>
          <w:rFonts w:ascii="Times New Roman" w:hAnsi="Times New Roman" w:cs="Times New Roman"/>
        </w:rPr>
        <w:t xml:space="preserve"> Ier et la reine </w:t>
      </w:r>
      <w:r w:rsidR="0014796A">
        <w:rPr>
          <w:rFonts w:ascii="Times New Roman" w:hAnsi="Times New Roman" w:cs="Times New Roman"/>
        </w:rPr>
        <w:t>Eléonore</w:t>
      </w:r>
      <w:r w:rsidR="00B75149">
        <w:rPr>
          <w:rFonts w:ascii="Times New Roman" w:hAnsi="Times New Roman" w:cs="Times New Roman"/>
        </w:rPr>
        <w:t xml:space="preserve"> eux-mêmes assistent à la cérémonie grandiose durant laquelle les restes d’Arthur sont remis en terre.</w:t>
      </w:r>
      <w:r w:rsidR="00E4325A">
        <w:rPr>
          <w:rFonts w:ascii="Times New Roman" w:hAnsi="Times New Roman" w:cs="Times New Roman"/>
        </w:rPr>
        <w:t xml:space="preserve"> Avalon, là où Arthur est amené lorsqu’il est mourant, est assimilée soit à l’île Fortunée (ou île des Bienheureux) lieu mythique où sont emmenés les héros </w:t>
      </w:r>
      <w:r w:rsidR="00170DC4">
        <w:rPr>
          <w:rFonts w:ascii="Times New Roman" w:hAnsi="Times New Roman" w:cs="Times New Roman"/>
        </w:rPr>
        <w:t>à leur mort, les méritants, dont la localisation diffère selon les légendes, soit elle possède son propre lieu.</w:t>
      </w:r>
      <w:r w:rsidR="00E341B8">
        <w:rPr>
          <w:rFonts w:ascii="Times New Roman" w:hAnsi="Times New Roman" w:cs="Times New Roman"/>
        </w:rPr>
        <w:t xml:space="preserve"> Elle aurait été localisée à Glastonbury, où une colline était auparavant entourée d’eau. Mais les moines de l’abbaye ne sont pas les seuls à vouloir s’approprier Arthur. Durant la troisième croisade, Richard Cœur de Lion aurait porté Excalibur. Après avoir interdit les tournois en Angleterre (qui causaient trop de troubles), Edouard III les réinstaure sous </w:t>
      </w:r>
      <w:r w:rsidR="0014796A">
        <w:rPr>
          <w:rFonts w:ascii="Times New Roman" w:hAnsi="Times New Roman" w:cs="Times New Roman"/>
        </w:rPr>
        <w:t>prétexte</w:t>
      </w:r>
      <w:r w:rsidR="00E341B8">
        <w:rPr>
          <w:rFonts w:ascii="Times New Roman" w:hAnsi="Times New Roman" w:cs="Times New Roman"/>
        </w:rPr>
        <w:t xml:space="preserve"> de </w:t>
      </w:r>
      <w:r w:rsidR="0014796A">
        <w:rPr>
          <w:rFonts w:ascii="Times New Roman" w:hAnsi="Times New Roman" w:cs="Times New Roman"/>
        </w:rPr>
        <w:t>ressusciter</w:t>
      </w:r>
      <w:r w:rsidR="00E341B8">
        <w:rPr>
          <w:rFonts w:ascii="Times New Roman" w:hAnsi="Times New Roman" w:cs="Times New Roman"/>
        </w:rPr>
        <w:t xml:space="preserve"> Arthur et sa cour. De la même manière, Henri VIII demanda la création d’une Table Ronde qu’il exposa à Winchester, afin de faire remonter ses origines à Arthur, et de montrer qu’il en est l’héritier.</w:t>
      </w:r>
    </w:p>
    <w:p w:rsidR="00E341B8" w:rsidRDefault="00E341B8">
      <w:pPr>
        <w:rPr>
          <w:rFonts w:ascii="Times New Roman" w:hAnsi="Times New Roman" w:cs="Times New Roman"/>
        </w:rPr>
      </w:pPr>
      <w:r>
        <w:rPr>
          <w:rFonts w:ascii="Times New Roman" w:hAnsi="Times New Roman" w:cs="Times New Roman"/>
        </w:rPr>
        <w:t xml:space="preserve">  La légende du roi Arthur, complexe en elle-même, ne fait que gagner en ambigüité lorsque l’on essaie de remonter à ses sources, de lui trouver une véracité historique.</w:t>
      </w:r>
      <w:r w:rsidR="00353161">
        <w:rPr>
          <w:rFonts w:ascii="Times New Roman" w:hAnsi="Times New Roman" w:cs="Times New Roman"/>
        </w:rPr>
        <w:t xml:space="preserve"> C’est peut-être ce qui la rend si fascinante, et nous donne envie de continuer à la connaître et à la découvrir plus de mille ans après. Roi idéal, modèle de courtoisie et de sagesse, Arthur est également un humain, avec ses faiblesses. Car son danger est avant tout lui-même. L’idéal pour lequel lui est ses chevaliers se battent, le royaume qu’ils veulent construire, reposent sur des valeurs qui, </w:t>
      </w:r>
      <w:r w:rsidR="0014796A">
        <w:rPr>
          <w:rFonts w:ascii="Times New Roman" w:hAnsi="Times New Roman" w:cs="Times New Roman"/>
        </w:rPr>
        <w:t>s’ils ne les respectent</w:t>
      </w:r>
      <w:r w:rsidR="00353161">
        <w:rPr>
          <w:rFonts w:ascii="Times New Roman" w:hAnsi="Times New Roman" w:cs="Times New Roman"/>
        </w:rPr>
        <w:t xml:space="preserve"> pas, causeront l’effondrement de ce pour quoi ils se battent. Ce sont sûrement ces thèmes toujours actuels qui garantissent la modernité de la légende.</w:t>
      </w:r>
    </w:p>
    <w:p w:rsidR="00DF2A67" w:rsidRPr="00197A96" w:rsidRDefault="00543535">
      <w:pPr>
        <w:rPr>
          <w:rFonts w:ascii="Times New Roman" w:hAnsi="Times New Roman" w:cs="Times New Roman"/>
        </w:rPr>
      </w:pPr>
      <w:r>
        <w:rPr>
          <w:rFonts w:ascii="Times New Roman" w:hAnsi="Times New Roman" w:cs="Times New Roman"/>
        </w:rPr>
        <w:t xml:space="preserve">  </w:t>
      </w:r>
      <w:bookmarkStart w:id="0" w:name="_GoBack"/>
      <w:bookmarkEnd w:id="0"/>
    </w:p>
    <w:sectPr w:rsidR="00DF2A67" w:rsidRPr="00197A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3F3"/>
    <w:rsid w:val="00057AB0"/>
    <w:rsid w:val="001110B3"/>
    <w:rsid w:val="0014796A"/>
    <w:rsid w:val="00170DC4"/>
    <w:rsid w:val="00197A96"/>
    <w:rsid w:val="001C3B42"/>
    <w:rsid w:val="00291AD3"/>
    <w:rsid w:val="003274B0"/>
    <w:rsid w:val="00353161"/>
    <w:rsid w:val="003670E4"/>
    <w:rsid w:val="00443C5A"/>
    <w:rsid w:val="004C547D"/>
    <w:rsid w:val="00543535"/>
    <w:rsid w:val="005F3F4A"/>
    <w:rsid w:val="00625959"/>
    <w:rsid w:val="00666A63"/>
    <w:rsid w:val="006E0F96"/>
    <w:rsid w:val="006E4333"/>
    <w:rsid w:val="00712E7D"/>
    <w:rsid w:val="007732B7"/>
    <w:rsid w:val="00780760"/>
    <w:rsid w:val="008171FE"/>
    <w:rsid w:val="009777E0"/>
    <w:rsid w:val="00A213E8"/>
    <w:rsid w:val="00A42B7A"/>
    <w:rsid w:val="00AB25D6"/>
    <w:rsid w:val="00AD6B2E"/>
    <w:rsid w:val="00AE689F"/>
    <w:rsid w:val="00B734DD"/>
    <w:rsid w:val="00B75149"/>
    <w:rsid w:val="00CC13A9"/>
    <w:rsid w:val="00D55C32"/>
    <w:rsid w:val="00DF2A67"/>
    <w:rsid w:val="00E30B88"/>
    <w:rsid w:val="00E341B8"/>
    <w:rsid w:val="00E40B18"/>
    <w:rsid w:val="00E4325A"/>
    <w:rsid w:val="00E5789B"/>
    <w:rsid w:val="00E8087B"/>
    <w:rsid w:val="00EC21ED"/>
    <w:rsid w:val="00ED55C4"/>
    <w:rsid w:val="00F843F3"/>
    <w:rsid w:val="00F9391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1640</TotalTime>
  <Pages>3</Pages>
  <Words>2051</Words>
  <Characters>11282</Characters>
  <Application>Microsoft Office Word</Application>
  <DocSecurity>0</DocSecurity>
  <Lines>94</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Mélaine</dc:creator>
  <cp:lastModifiedBy>Mélaine</cp:lastModifiedBy>
  <cp:revision>28</cp:revision>
  <dcterms:created xsi:type="dcterms:W3CDTF">2013-04-05T11:57:00Z</dcterms:created>
  <dcterms:modified xsi:type="dcterms:W3CDTF">2013-04-25T16:17:00Z</dcterms:modified>
</cp:coreProperties>
</file>